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4" w:type="dxa"/>
        <w:jc w:val="center"/>
        <w:tblLayout w:type="fixed"/>
        <w:tblLook w:val="04A0" w:firstRow="1" w:lastRow="0" w:firstColumn="1" w:lastColumn="0" w:noHBand="0" w:noVBand="1"/>
      </w:tblPr>
      <w:tblGrid>
        <w:gridCol w:w="9854"/>
      </w:tblGrid>
      <w:tr w:rsidR="005B47C9">
        <w:trPr>
          <w:trHeight w:val="1440"/>
          <w:jc w:val="center"/>
        </w:trPr>
        <w:sdt>
          <w:sdtPr>
            <w:rPr>
              <w:rFonts w:ascii="Microsoft YaHei UI" w:eastAsia="Microsoft YaHei UI" w:hAnsi="Microsoft YaHei UI" w:cstheme="majorBidi"/>
              <w:color w:val="595959"/>
              <w:sz w:val="80"/>
              <w:szCs w:val="80"/>
              <w:lang w:val="zh-CN"/>
            </w:rPr>
            <w:alias w:val="标题"/>
            <w:id w:val="15524250"/>
            <w:text/>
          </w:sdtPr>
          <w:sdtEndPr/>
          <w:sdtContent>
            <w:tc>
              <w:tcPr>
                <w:tcW w:w="9854" w:type="dxa"/>
                <w:tcBorders>
                  <w:bottom w:val="single" w:sz="4" w:space="0" w:color="5B9BD5" w:themeColor="accent1"/>
                </w:tcBorders>
                <w:vAlign w:val="center"/>
              </w:tcPr>
              <w:p w:rsidR="005B47C9" w:rsidRDefault="000A1B82">
                <w:pPr>
                  <w:pStyle w:val="11"/>
                  <w:jc w:val="center"/>
                  <w:rPr>
                    <w:rFonts w:ascii="Microsoft YaHei UI" w:eastAsia="Microsoft YaHei UI" w:hAnsi="Microsoft YaHei UI" w:cstheme="majorBidi"/>
                    <w:sz w:val="80"/>
                    <w:szCs w:val="80"/>
                  </w:rPr>
                </w:pPr>
                <w:r>
                  <w:rPr>
                    <w:rFonts w:ascii="Microsoft YaHei UI" w:eastAsia="Microsoft YaHei UI" w:hAnsi="Microsoft YaHei UI" w:cstheme="majorBidi" w:hint="eastAsia"/>
                    <w:sz w:val="80"/>
                    <w:szCs w:val="80"/>
                  </w:rPr>
                  <w:t>上海开放大学教务系统</w:t>
                </w:r>
              </w:p>
            </w:tc>
          </w:sdtContent>
        </w:sdt>
      </w:tr>
      <w:tr w:rsidR="005B47C9">
        <w:trPr>
          <w:trHeight w:val="720"/>
          <w:jc w:val="center"/>
        </w:trPr>
        <w:tc>
          <w:tcPr>
            <w:tcW w:w="9854" w:type="dxa"/>
            <w:tcBorders>
              <w:top w:val="single" w:sz="4" w:space="0" w:color="5B9BD5" w:themeColor="accent1"/>
            </w:tcBorders>
            <w:vAlign w:val="center"/>
          </w:tcPr>
          <w:p w:rsidR="005B47C9" w:rsidRDefault="00371A19">
            <w:pPr>
              <w:pStyle w:val="11"/>
              <w:jc w:val="center"/>
              <w:rPr>
                <w:rFonts w:ascii="Microsoft YaHei UI" w:eastAsia="Microsoft YaHei UI" w:hAnsi="Microsoft YaHei UI" w:cstheme="majorBidi"/>
                <w:sz w:val="44"/>
                <w:szCs w:val="44"/>
              </w:rPr>
            </w:pPr>
            <w:sdt>
              <w:sdtPr>
                <w:rPr>
                  <w:rFonts w:cstheme="majorBidi"/>
                  <w:sz w:val="44"/>
                  <w:szCs w:val="44"/>
                </w:rPr>
                <w:alias w:val="副标题"/>
                <w:id w:val="15524255"/>
                <w:text/>
              </w:sdtPr>
              <w:sdtEndPr/>
              <w:sdtContent>
                <w:r w:rsidR="000A1B82">
                  <w:rPr>
                    <w:rFonts w:cstheme="majorBidi" w:hint="eastAsia"/>
                    <w:sz w:val="44"/>
                    <w:szCs w:val="44"/>
                  </w:rPr>
                  <w:t>操作手册</w:t>
                </w:r>
                <w:r w:rsidR="000A1B82">
                  <w:rPr>
                    <w:rFonts w:cstheme="majorBidi" w:hint="eastAsia"/>
                    <w:sz w:val="44"/>
                    <w:szCs w:val="44"/>
                  </w:rPr>
                  <w:t>-</w:t>
                </w:r>
                <w:r w:rsidR="000A1B82">
                  <w:rPr>
                    <w:rFonts w:cstheme="majorBidi" w:hint="eastAsia"/>
                    <w:sz w:val="44"/>
                    <w:szCs w:val="44"/>
                  </w:rPr>
                  <w:t>学分转换</w:t>
                </w:r>
                <w:r w:rsidR="000A1B82">
                  <w:rPr>
                    <w:rFonts w:cstheme="majorBidi" w:hint="eastAsia"/>
                    <w:sz w:val="44"/>
                    <w:szCs w:val="44"/>
                  </w:rPr>
                  <w:t>-</w:t>
                </w:r>
                <w:r w:rsidR="000A1B82">
                  <w:rPr>
                    <w:rFonts w:cstheme="majorBidi" w:hint="eastAsia"/>
                    <w:sz w:val="44"/>
                    <w:szCs w:val="44"/>
                  </w:rPr>
                  <w:t>国开学位外语免考</w:t>
                </w:r>
              </w:sdtContent>
            </w:sdt>
          </w:p>
        </w:tc>
      </w:tr>
      <w:tr w:rsidR="005B47C9">
        <w:trPr>
          <w:trHeight w:val="360"/>
          <w:jc w:val="center"/>
        </w:trPr>
        <w:tc>
          <w:tcPr>
            <w:tcW w:w="9854" w:type="dxa"/>
            <w:vAlign w:val="center"/>
          </w:tcPr>
          <w:p w:rsidR="005B47C9" w:rsidRDefault="005B47C9">
            <w:pPr>
              <w:pStyle w:val="11"/>
            </w:pPr>
          </w:p>
        </w:tc>
      </w:tr>
      <w:tr w:rsidR="005B47C9">
        <w:trPr>
          <w:trHeight w:val="360"/>
          <w:jc w:val="center"/>
        </w:trPr>
        <w:tc>
          <w:tcPr>
            <w:tcW w:w="9854" w:type="dxa"/>
            <w:vAlign w:val="center"/>
          </w:tcPr>
          <w:p w:rsidR="005B47C9" w:rsidRDefault="005B47C9">
            <w:pPr>
              <w:pStyle w:val="11"/>
              <w:rPr>
                <w:b/>
                <w:bCs/>
              </w:rPr>
            </w:pPr>
          </w:p>
        </w:tc>
      </w:tr>
      <w:tr w:rsidR="005B47C9">
        <w:trPr>
          <w:trHeight w:val="360"/>
          <w:jc w:val="center"/>
        </w:trPr>
        <w:sdt>
          <w:sdtPr>
            <w:rPr>
              <w:rFonts w:ascii="Microsoft YaHei UI" w:eastAsia="Microsoft YaHei UI" w:hAnsi="Microsoft YaHei UI" w:cs="Times New Roman"/>
              <w:b/>
              <w:bCs/>
              <w:color w:val="595959"/>
              <w:lang w:val="zh-CN"/>
            </w:rPr>
            <w:alias w:val="日期"/>
            <w:id w:val="516659546"/>
            <w:date w:fullDate="2022-02-23T00:00:00Z">
              <w:dateFormat w:val="yyyy/M/d"/>
              <w:lid w:val="zh-CN"/>
              <w:storeMappedDataAs w:val="dateTime"/>
              <w:calendar w:val="gregorian"/>
            </w:date>
          </w:sdtPr>
          <w:sdtEndPr>
            <w:rPr>
              <w:lang w:val="en-US"/>
            </w:rPr>
          </w:sdtEndPr>
          <w:sdtContent>
            <w:tc>
              <w:tcPr>
                <w:tcW w:w="9854" w:type="dxa"/>
                <w:vAlign w:val="center"/>
              </w:tcPr>
              <w:p w:rsidR="005B47C9" w:rsidRDefault="000A1B82">
                <w:pPr>
                  <w:pStyle w:val="11"/>
                  <w:jc w:val="center"/>
                  <w:rPr>
                    <w:b/>
                    <w:bCs/>
                  </w:rPr>
                </w:pPr>
                <w:r>
                  <w:rPr>
                    <w:rFonts w:ascii="Microsoft YaHei UI" w:eastAsia="Microsoft YaHei UI" w:hAnsi="Microsoft YaHei UI" w:cs="Times New Roman"/>
                    <w:b/>
                    <w:bCs/>
                    <w:color w:val="595959"/>
                    <w:lang w:val="zh-CN"/>
                  </w:rPr>
                  <w:t>202</w:t>
                </w:r>
                <w:r>
                  <w:rPr>
                    <w:rFonts w:ascii="Microsoft YaHei UI" w:eastAsia="Microsoft YaHei UI" w:hAnsi="Microsoft YaHei UI" w:cs="Times New Roman" w:hint="eastAsia"/>
                    <w:b/>
                    <w:bCs/>
                    <w:color w:val="595959"/>
                  </w:rPr>
                  <w:t>2</w:t>
                </w:r>
                <w:r>
                  <w:rPr>
                    <w:rFonts w:ascii="Microsoft YaHei UI" w:eastAsia="Microsoft YaHei UI" w:hAnsi="Microsoft YaHei UI" w:cs="Times New Roman"/>
                    <w:b/>
                    <w:bCs/>
                    <w:color w:val="595959"/>
                    <w:lang w:val="zh-CN"/>
                  </w:rPr>
                  <w:t>/</w:t>
                </w:r>
                <w:r>
                  <w:rPr>
                    <w:rFonts w:ascii="Microsoft YaHei UI" w:eastAsia="Microsoft YaHei UI" w:hAnsi="Microsoft YaHei UI" w:cs="Times New Roman" w:hint="eastAsia"/>
                    <w:b/>
                    <w:bCs/>
                    <w:color w:val="595959"/>
                  </w:rPr>
                  <w:t>2/23</w:t>
                </w:r>
              </w:p>
            </w:tc>
          </w:sdtContent>
        </w:sdt>
      </w:tr>
    </w:tbl>
    <w:p w:rsidR="005B47C9" w:rsidRDefault="005B47C9">
      <w:pPr>
        <w:widowControl/>
        <w:spacing w:before="80" w:after="100" w:line="276" w:lineRule="auto"/>
        <w:jc w:val="left"/>
        <w:rPr>
          <w:rFonts w:ascii="Microsoft YaHei UI" w:eastAsia="Microsoft YaHei UI" w:hAnsi="Microsoft YaHei UI" w:cs="Times New Roman"/>
          <w:color w:val="595959"/>
          <w:kern w:val="0"/>
          <w:sz w:val="22"/>
          <w:szCs w:val="22"/>
          <w:lang w:val="zh-CN"/>
        </w:rPr>
      </w:pPr>
    </w:p>
    <w:p w:rsidR="005B47C9" w:rsidRDefault="005B47C9">
      <w:pPr>
        <w:widowControl/>
        <w:spacing w:before="80" w:after="100" w:line="276" w:lineRule="auto"/>
        <w:jc w:val="left"/>
        <w:rPr>
          <w:rFonts w:ascii="Microsoft YaHei UI" w:eastAsia="Microsoft YaHei UI" w:hAnsi="Microsoft YaHei UI" w:cs="Times New Roman"/>
          <w:color w:val="595959"/>
          <w:kern w:val="0"/>
          <w:sz w:val="22"/>
          <w:szCs w:val="22"/>
          <w:lang w:val="zh-CN"/>
        </w:rPr>
      </w:pPr>
    </w:p>
    <w:p w:rsidR="005B47C9" w:rsidRDefault="005B47C9">
      <w:pPr>
        <w:sectPr w:rsidR="005B47C9">
          <w:footerReference w:type="default" r:id="rId8"/>
          <w:pgSz w:w="11906" w:h="16838"/>
          <w:pgMar w:top="1134" w:right="1134" w:bottom="1134" w:left="1134" w:header="851" w:footer="992" w:gutter="0"/>
          <w:cols w:space="425"/>
          <w:docGrid w:linePitch="312"/>
        </w:sectPr>
      </w:pPr>
    </w:p>
    <w:p w:rsidR="005B47C9" w:rsidRDefault="000A1B82">
      <w:pPr>
        <w:numPr>
          <w:ilvl w:val="0"/>
          <w:numId w:val="2"/>
        </w:numPr>
        <w:pBdr>
          <w:bottom w:val="single" w:sz="12" w:space="1" w:color="595959"/>
        </w:pBdr>
        <w:shd w:val="clear" w:color="auto" w:fill="BBE2C1" w:themeFill="background1" w:themeFillShade="F2"/>
        <w:spacing w:before="80" w:after="100"/>
        <w:outlineLvl w:val="0"/>
        <w:rPr>
          <w:rFonts w:ascii="Microsoft YaHei UI" w:eastAsia="Microsoft YaHei UI" w:hAnsi="Microsoft YaHei UI" w:cs="Times New Roman"/>
          <w:b/>
          <w:color w:val="595959"/>
          <w:sz w:val="22"/>
          <w:szCs w:val="22"/>
        </w:rPr>
      </w:pPr>
      <w:bookmarkStart w:id="0" w:name="_GoBack"/>
      <w:bookmarkEnd w:id="0"/>
      <w:r>
        <w:rPr>
          <w:rFonts w:ascii="Microsoft YaHei UI" w:eastAsia="Microsoft YaHei UI" w:hAnsi="Microsoft YaHei UI" w:cs="Times New Roman" w:hint="eastAsia"/>
          <w:b/>
          <w:color w:val="595959"/>
          <w:sz w:val="22"/>
          <w:szCs w:val="22"/>
        </w:rPr>
        <w:lastRenderedPageBreak/>
        <w:t>登录教务管理系统</w:t>
      </w:r>
    </w:p>
    <w:p w:rsidR="005B47C9" w:rsidRPr="00561247" w:rsidRDefault="000A1B82">
      <w:pPr>
        <w:spacing w:before="80" w:after="100"/>
        <w:ind w:firstLine="480"/>
        <w:rPr>
          <w:rFonts w:ascii="Microsoft YaHei UI" w:eastAsia="Microsoft YaHei UI" w:hAnsi="Microsoft YaHei UI" w:cs="Times New Roman"/>
          <w:color w:val="595959"/>
          <w:kern w:val="0"/>
          <w:szCs w:val="21"/>
        </w:rPr>
      </w:pPr>
      <w:r>
        <w:rPr>
          <w:rFonts w:ascii="Microsoft YaHei UI" w:eastAsia="Microsoft YaHei UI" w:hAnsi="Microsoft YaHei UI" w:cs="Times New Roman" w:hint="eastAsia"/>
          <w:color w:val="595959"/>
          <w:kern w:val="0"/>
          <w:szCs w:val="21"/>
          <w:lang w:val="zh-CN"/>
        </w:rPr>
        <w:t>登录上海开放大学主站</w:t>
      </w:r>
      <w:r w:rsidRPr="00561247">
        <w:rPr>
          <w:rFonts w:ascii="Microsoft YaHei UI" w:eastAsia="Microsoft YaHei UI" w:hAnsi="Microsoft YaHei UI" w:cs="Times New Roman" w:hint="eastAsia"/>
          <w:color w:val="595959"/>
          <w:kern w:val="0"/>
          <w:szCs w:val="21"/>
        </w:rPr>
        <w:t>，</w:t>
      </w:r>
      <w:r>
        <w:rPr>
          <w:rFonts w:ascii="Microsoft YaHei UI" w:eastAsia="Microsoft YaHei UI" w:hAnsi="Microsoft YaHei UI" w:cs="Times New Roman" w:hint="eastAsia"/>
          <w:color w:val="595959"/>
          <w:kern w:val="0"/>
          <w:szCs w:val="21"/>
          <w:lang w:val="zh-CN"/>
        </w:rPr>
        <w:t>在地址栏中输入主站地址</w:t>
      </w:r>
      <w:r w:rsidRPr="00561247">
        <w:rPr>
          <w:rFonts w:ascii="Microsoft YaHei UI" w:eastAsia="Microsoft YaHei UI" w:hAnsi="Microsoft YaHei UI" w:cs="Times New Roman" w:hint="eastAsia"/>
          <w:color w:val="595959"/>
          <w:kern w:val="0"/>
          <w:szCs w:val="21"/>
        </w:rPr>
        <w:t>：www.sou.edu.cn，</w:t>
      </w:r>
      <w:r>
        <w:rPr>
          <w:rFonts w:ascii="Microsoft YaHei UI" w:eastAsia="Microsoft YaHei UI" w:hAnsi="Microsoft YaHei UI" w:cs="Times New Roman" w:hint="eastAsia"/>
          <w:color w:val="595959"/>
          <w:kern w:val="0"/>
          <w:szCs w:val="21"/>
          <w:lang w:val="zh-CN"/>
        </w:rPr>
        <w:t>登录师生统一身份认证平台</w:t>
      </w:r>
      <w:r w:rsidRPr="00561247">
        <w:rPr>
          <w:rFonts w:ascii="Microsoft YaHei UI" w:eastAsia="Microsoft YaHei UI" w:hAnsi="Microsoft YaHei UI" w:cs="Times New Roman" w:hint="eastAsia"/>
          <w:color w:val="595959"/>
          <w:kern w:val="0"/>
          <w:szCs w:val="21"/>
        </w:rPr>
        <w:t>，</w:t>
      </w:r>
      <w:r>
        <w:rPr>
          <w:rFonts w:ascii="Microsoft YaHei UI" w:eastAsia="Microsoft YaHei UI" w:hAnsi="Microsoft YaHei UI" w:cs="Times New Roman" w:hint="eastAsia"/>
          <w:color w:val="595959"/>
          <w:kern w:val="0"/>
          <w:szCs w:val="21"/>
          <w:lang w:val="zh-CN"/>
        </w:rPr>
        <w:t>登录后在统一身份认证学校一站式模块服务中点击教务系统链接进入教务管理系统。</w:t>
      </w:r>
    </w:p>
    <w:p w:rsidR="005B47C9" w:rsidRDefault="000A1B82">
      <w:pPr>
        <w:spacing w:before="80" w:after="100"/>
        <w:ind w:firstLine="480"/>
        <w:rPr>
          <w:rFonts w:ascii="Microsoft YaHei UI" w:eastAsia="Microsoft YaHei UI" w:hAnsi="Microsoft YaHei UI" w:cs="Times New Roman"/>
          <w:color w:val="595959"/>
          <w:kern w:val="0"/>
          <w:szCs w:val="21"/>
          <w:lang w:val="zh-CN"/>
        </w:rPr>
      </w:pPr>
      <w:r>
        <w:rPr>
          <w:rFonts w:ascii="Microsoft YaHei UI" w:eastAsia="Microsoft YaHei UI" w:hAnsi="Microsoft YaHei UI" w:cs="Times New Roman" w:hint="eastAsia"/>
          <w:color w:val="595959"/>
          <w:kern w:val="0"/>
          <w:szCs w:val="21"/>
          <w:lang w:val="zh-CN"/>
        </w:rPr>
        <w:t>备注1：若无账号密码或未能登录师生统一身份认证平台成功，请联系上海开放大学远程呼叫中心（电话：25653114）</w:t>
      </w:r>
    </w:p>
    <w:p w:rsidR="005B47C9" w:rsidRDefault="000A1B82">
      <w:pPr>
        <w:spacing w:before="80" w:after="100"/>
        <w:ind w:firstLine="480"/>
        <w:rPr>
          <w:rFonts w:ascii="Microsoft YaHei UI" w:eastAsia="Microsoft YaHei UI" w:hAnsi="Microsoft YaHei UI" w:cs="Times New Roman"/>
          <w:color w:val="595959"/>
          <w:kern w:val="0"/>
          <w:szCs w:val="21"/>
          <w:lang w:val="zh-CN"/>
        </w:rPr>
      </w:pPr>
      <w:r>
        <w:rPr>
          <w:rFonts w:ascii="Microsoft YaHei UI" w:eastAsia="Microsoft YaHei UI" w:hAnsi="Microsoft YaHei UI" w:cs="Times New Roman" w:hint="eastAsia"/>
          <w:color w:val="595959"/>
          <w:kern w:val="0"/>
          <w:szCs w:val="21"/>
          <w:lang w:val="zh-CN"/>
        </w:rPr>
        <w:t>备注2：建议使用火狐浏览器</w:t>
      </w:r>
    </w:p>
    <w:p w:rsidR="005B47C9" w:rsidRDefault="000A1B82">
      <w:pPr>
        <w:spacing w:before="80" w:after="100"/>
        <w:ind w:firstLine="480"/>
        <w:rPr>
          <w:rFonts w:ascii="Microsoft YaHei UI" w:eastAsia="Microsoft YaHei UI" w:hAnsi="Microsoft YaHei UI" w:cs="Times New Roman"/>
          <w:color w:val="595959"/>
          <w:kern w:val="0"/>
          <w:szCs w:val="21"/>
          <w:lang w:val="zh-CN"/>
        </w:rPr>
      </w:pPr>
      <w:r>
        <w:rPr>
          <w:rFonts w:ascii="Microsoft YaHei UI" w:eastAsia="Microsoft YaHei UI" w:hAnsi="Microsoft YaHei UI" w:cs="Times New Roman" w:hint="eastAsia"/>
          <w:color w:val="595959"/>
          <w:kern w:val="0"/>
          <w:szCs w:val="21"/>
          <w:lang w:val="zh-CN"/>
        </w:rPr>
        <w:t>备注3：建议使用宽屏显示器16:9模式，以达到最佳工作效果</w:t>
      </w:r>
    </w:p>
    <w:p w:rsidR="005B47C9" w:rsidRDefault="000A1B82">
      <w:pPr>
        <w:numPr>
          <w:ilvl w:val="0"/>
          <w:numId w:val="2"/>
        </w:numPr>
        <w:pBdr>
          <w:bottom w:val="single" w:sz="12" w:space="1" w:color="595959"/>
        </w:pBdr>
        <w:shd w:val="clear" w:color="auto" w:fill="BBE2C1" w:themeFill="background1" w:themeFillShade="F2"/>
        <w:spacing w:before="80" w:after="100"/>
        <w:outlineLvl w:val="0"/>
        <w:rPr>
          <w:rFonts w:ascii="Microsoft YaHei UI" w:eastAsia="Microsoft YaHei UI" w:hAnsi="Microsoft YaHei UI" w:cs="Times New Roman"/>
          <w:b/>
          <w:color w:val="595959"/>
          <w:sz w:val="22"/>
          <w:szCs w:val="22"/>
        </w:rPr>
      </w:pPr>
      <w:r>
        <w:rPr>
          <w:rFonts w:ascii="Microsoft YaHei UI" w:eastAsia="Microsoft YaHei UI" w:hAnsi="Microsoft YaHei UI" w:cs="Times New Roman" w:hint="eastAsia"/>
          <w:b/>
          <w:color w:val="595959"/>
          <w:sz w:val="22"/>
          <w:szCs w:val="22"/>
        </w:rPr>
        <w:t>国开学位外语</w:t>
      </w:r>
    </w:p>
    <w:p w:rsidR="005B47C9" w:rsidRDefault="000A1B82">
      <w:pPr>
        <w:pStyle w:val="2"/>
        <w:numPr>
          <w:ilvl w:val="1"/>
          <w:numId w:val="2"/>
        </w:numPr>
      </w:pPr>
      <w:r>
        <w:rPr>
          <w:rFonts w:hint="eastAsia"/>
        </w:rPr>
        <w:t>国开学位外语免考开关</w:t>
      </w:r>
    </w:p>
    <w:p w:rsidR="005B47C9" w:rsidRDefault="000A1B82">
      <w:pPr>
        <w:widowControl/>
        <w:spacing w:before="80" w:after="100" w:line="276" w:lineRule="auto"/>
        <w:ind w:firstLine="420"/>
        <w:jc w:val="left"/>
        <w:rPr>
          <w:rFonts w:asciiTheme="minorEastAsia" w:hAnsiTheme="minorEastAsia" w:cs="Times New Roman"/>
          <w:color w:val="595959"/>
          <w:kern w:val="0"/>
          <w:szCs w:val="21"/>
        </w:rPr>
      </w:pPr>
      <w:r>
        <w:rPr>
          <w:rFonts w:asciiTheme="minorEastAsia" w:hAnsiTheme="minorEastAsia" w:cs="Times New Roman" w:hint="eastAsia"/>
          <w:color w:val="595959"/>
          <w:kern w:val="0"/>
          <w:szCs w:val="21"/>
          <w:lang w:val="zh-CN"/>
        </w:rPr>
        <w:t>点击教学管理-&gt;</w:t>
      </w:r>
      <w:r>
        <w:rPr>
          <w:rFonts w:asciiTheme="minorEastAsia" w:hAnsiTheme="minorEastAsia" w:cs="Times New Roman" w:hint="eastAsia"/>
          <w:color w:val="595959"/>
          <w:kern w:val="0"/>
          <w:szCs w:val="21"/>
        </w:rPr>
        <w:t>学分转换</w:t>
      </w:r>
      <w:r>
        <w:rPr>
          <w:rFonts w:asciiTheme="minorEastAsia" w:hAnsiTheme="minorEastAsia" w:cs="Times New Roman" w:hint="eastAsia"/>
          <w:color w:val="595959"/>
          <w:kern w:val="0"/>
          <w:szCs w:val="21"/>
          <w:lang w:val="zh-CN"/>
        </w:rPr>
        <w:t>-&gt;</w:t>
      </w:r>
      <w:r>
        <w:rPr>
          <w:rFonts w:asciiTheme="minorEastAsia" w:hAnsiTheme="minorEastAsia" w:cs="Times New Roman" w:hint="eastAsia"/>
          <w:color w:val="595959"/>
          <w:kern w:val="0"/>
          <w:szCs w:val="21"/>
        </w:rPr>
        <w:t>国开学位外语免考开关，进入国开学位外语免考开关设置界面，在此界面可单独设置各个分校的国开学位外语免考开关起止时间，也可统一设置，设置完成后点击保存。</w:t>
      </w:r>
    </w:p>
    <w:p w:rsidR="005B47C9" w:rsidRDefault="000A1B82">
      <w:r>
        <w:rPr>
          <w:noProof/>
        </w:rPr>
        <w:drawing>
          <wp:inline distT="0" distB="0" distL="114300" distR="114300">
            <wp:extent cx="5267325" cy="3128645"/>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67325" cy="3128645"/>
                    </a:xfrm>
                    <a:prstGeom prst="rect">
                      <a:avLst/>
                    </a:prstGeom>
                    <a:noFill/>
                    <a:ln>
                      <a:noFill/>
                    </a:ln>
                  </pic:spPr>
                </pic:pic>
              </a:graphicData>
            </a:graphic>
          </wp:inline>
        </w:drawing>
      </w:r>
    </w:p>
    <w:p w:rsidR="005B47C9" w:rsidRDefault="000A1B82">
      <w:pPr>
        <w:jc w:val="center"/>
        <w:rPr>
          <w:rFonts w:ascii="Microsoft YaHei UI" w:eastAsia="Microsoft YaHei UI" w:hAnsi="Microsoft YaHei UI" w:cs="Times New Roman"/>
          <w:b/>
          <w:color w:val="595959"/>
          <w:sz w:val="22"/>
          <w:szCs w:val="22"/>
        </w:rPr>
      </w:pPr>
      <w:r>
        <w:rPr>
          <w:rFonts w:ascii="Microsoft YaHei UI" w:eastAsia="Microsoft YaHei UI" w:hAnsi="Microsoft YaHei UI" w:cs="Times New Roman" w:hint="eastAsia"/>
          <w:color w:val="595959"/>
          <w:kern w:val="0"/>
          <w:szCs w:val="21"/>
          <w:lang w:val="zh-CN"/>
        </w:rPr>
        <w:t>图2.1</w:t>
      </w:r>
    </w:p>
    <w:p w:rsidR="005B47C9" w:rsidRDefault="000A1B82">
      <w:pPr>
        <w:pStyle w:val="2"/>
        <w:numPr>
          <w:ilvl w:val="1"/>
          <w:numId w:val="2"/>
        </w:numPr>
      </w:pPr>
      <w:r>
        <w:rPr>
          <w:rFonts w:hint="eastAsia"/>
        </w:rPr>
        <w:lastRenderedPageBreak/>
        <w:t>国开学位外语免考申请</w:t>
      </w:r>
    </w:p>
    <w:p w:rsidR="005B47C9" w:rsidRDefault="000A1B82">
      <w:pPr>
        <w:widowControl/>
        <w:spacing w:before="80" w:after="100" w:line="276" w:lineRule="auto"/>
        <w:ind w:firstLine="420"/>
        <w:jc w:val="left"/>
        <w:rPr>
          <w:rFonts w:asciiTheme="minorEastAsia" w:hAnsiTheme="minorEastAsia" w:cs="Times New Roman"/>
          <w:color w:val="595959"/>
          <w:kern w:val="0"/>
          <w:szCs w:val="21"/>
          <w:lang w:val="zh-CN"/>
        </w:rPr>
      </w:pPr>
      <w:r>
        <w:rPr>
          <w:rFonts w:asciiTheme="minorEastAsia" w:hAnsiTheme="minorEastAsia" w:cs="Times New Roman" w:hint="eastAsia"/>
          <w:color w:val="595959"/>
          <w:kern w:val="0"/>
          <w:szCs w:val="21"/>
          <w:lang w:val="zh-CN"/>
        </w:rPr>
        <w:t>点击教学管理-&gt;</w:t>
      </w:r>
      <w:r>
        <w:rPr>
          <w:rFonts w:asciiTheme="minorEastAsia" w:hAnsiTheme="minorEastAsia" w:cs="Times New Roman" w:hint="eastAsia"/>
          <w:color w:val="595959"/>
          <w:kern w:val="0"/>
          <w:szCs w:val="21"/>
        </w:rPr>
        <w:t>学分转换</w:t>
      </w:r>
      <w:r>
        <w:rPr>
          <w:rFonts w:asciiTheme="minorEastAsia" w:hAnsiTheme="minorEastAsia" w:cs="Times New Roman" w:hint="eastAsia"/>
          <w:color w:val="595959"/>
          <w:kern w:val="0"/>
          <w:szCs w:val="21"/>
          <w:lang w:val="zh-CN"/>
        </w:rPr>
        <w:t>-&gt;</w:t>
      </w:r>
      <w:r>
        <w:rPr>
          <w:rFonts w:asciiTheme="minorEastAsia" w:hAnsiTheme="minorEastAsia" w:cs="Times New Roman" w:hint="eastAsia"/>
          <w:color w:val="595959"/>
          <w:kern w:val="0"/>
          <w:szCs w:val="21"/>
        </w:rPr>
        <w:t>国开学位外语免考申请，进入国开学位外语免考申请</w:t>
      </w:r>
      <w:r>
        <w:rPr>
          <w:rFonts w:asciiTheme="minorEastAsia" w:hAnsiTheme="minorEastAsia" w:cs="Times New Roman" w:hint="eastAsia"/>
          <w:color w:val="595959"/>
          <w:kern w:val="0"/>
          <w:szCs w:val="21"/>
          <w:lang w:val="zh-CN"/>
        </w:rPr>
        <w:t>页面，在此可</w:t>
      </w:r>
      <w:r>
        <w:rPr>
          <w:rFonts w:asciiTheme="minorEastAsia" w:hAnsiTheme="minorEastAsia" w:cs="Times New Roman" w:hint="eastAsia"/>
          <w:color w:val="595959"/>
          <w:kern w:val="0"/>
          <w:szCs w:val="21"/>
        </w:rPr>
        <w:t>添加、删除、打印导出国开学位外语的免考申请。</w:t>
      </w:r>
    </w:p>
    <w:p w:rsidR="005B47C9" w:rsidRDefault="000A1B82">
      <w:pPr>
        <w:pStyle w:val="a0"/>
        <w:numPr>
          <w:ilvl w:val="0"/>
          <w:numId w:val="3"/>
        </w:numPr>
        <w:ind w:firstLineChars="0"/>
        <w:rPr>
          <w:szCs w:val="21"/>
        </w:rPr>
      </w:pPr>
      <w:r>
        <w:rPr>
          <w:rFonts w:hint="eastAsia"/>
          <w:szCs w:val="21"/>
        </w:rPr>
        <w:t>点击左上角</w:t>
      </w:r>
      <w:r>
        <w:rPr>
          <w:noProof/>
        </w:rPr>
        <w:drawing>
          <wp:inline distT="0" distB="0" distL="114300" distR="114300">
            <wp:extent cx="2578100" cy="273050"/>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578100" cy="273050"/>
                    </a:xfrm>
                    <a:prstGeom prst="rect">
                      <a:avLst/>
                    </a:prstGeom>
                    <a:noFill/>
                    <a:ln>
                      <a:noFill/>
                    </a:ln>
                  </pic:spPr>
                </pic:pic>
              </a:graphicData>
            </a:graphic>
          </wp:inline>
        </w:drawing>
      </w:r>
      <w:r>
        <w:rPr>
          <w:rFonts w:hint="eastAsia"/>
          <w:szCs w:val="21"/>
        </w:rPr>
        <w:t>中白框，可选择所需要的学年学期，点击切换学期，完成学年学期的变更；</w:t>
      </w:r>
    </w:p>
    <w:p w:rsidR="005B47C9" w:rsidRDefault="000A1B82">
      <w:pPr>
        <w:pStyle w:val="a0"/>
        <w:numPr>
          <w:ilvl w:val="0"/>
          <w:numId w:val="3"/>
        </w:numPr>
        <w:ind w:firstLineChars="0"/>
        <w:rPr>
          <w:szCs w:val="21"/>
        </w:rPr>
      </w:pPr>
      <w:r>
        <w:rPr>
          <w:rFonts w:hint="eastAsia"/>
          <w:szCs w:val="21"/>
        </w:rPr>
        <w:t>点击左上角</w:t>
      </w:r>
      <w:r>
        <w:rPr>
          <w:noProof/>
        </w:rPr>
        <w:drawing>
          <wp:inline distT="0" distB="0" distL="114300" distR="114300">
            <wp:extent cx="450850" cy="203200"/>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50850" cy="203200"/>
                    </a:xfrm>
                    <a:prstGeom prst="rect">
                      <a:avLst/>
                    </a:prstGeom>
                    <a:noFill/>
                    <a:ln>
                      <a:noFill/>
                    </a:ln>
                  </pic:spPr>
                </pic:pic>
              </a:graphicData>
            </a:graphic>
          </wp:inline>
        </w:drawing>
      </w:r>
      <w:r>
        <w:rPr>
          <w:rFonts w:hint="eastAsia"/>
          <w:szCs w:val="21"/>
        </w:rPr>
        <w:t>，进入添加国开学位外语免考申请页面：</w:t>
      </w:r>
    </w:p>
    <w:p w:rsidR="005B47C9" w:rsidRDefault="000A1B82">
      <w:pPr>
        <w:pStyle w:val="a0"/>
        <w:numPr>
          <w:ilvl w:val="0"/>
          <w:numId w:val="4"/>
        </w:numPr>
        <w:ind w:left="750" w:firstLine="422"/>
        <w:rPr>
          <w:b/>
          <w:szCs w:val="21"/>
        </w:rPr>
      </w:pPr>
      <w:r>
        <w:rPr>
          <w:rFonts w:hint="eastAsia"/>
          <w:b/>
          <w:szCs w:val="21"/>
        </w:rPr>
        <w:t>选择学生（图</w:t>
      </w:r>
      <w:r>
        <w:rPr>
          <w:rFonts w:hint="eastAsia"/>
          <w:b/>
          <w:szCs w:val="21"/>
        </w:rPr>
        <w:t>2.2.1</w:t>
      </w:r>
      <w:r>
        <w:rPr>
          <w:rFonts w:hint="eastAsia"/>
          <w:b/>
          <w:szCs w:val="21"/>
        </w:rPr>
        <w:t>）</w:t>
      </w:r>
    </w:p>
    <w:p w:rsidR="005B47C9" w:rsidRDefault="005B47C9">
      <w:pPr>
        <w:pStyle w:val="a0"/>
        <w:ind w:firstLineChars="0" w:firstLine="0"/>
      </w:pPr>
    </w:p>
    <w:p w:rsidR="005B47C9" w:rsidRDefault="000A1B82">
      <w:pPr>
        <w:pStyle w:val="a0"/>
        <w:ind w:firstLineChars="0" w:firstLine="0"/>
      </w:pPr>
      <w:r>
        <w:rPr>
          <w:noProof/>
        </w:rPr>
        <w:drawing>
          <wp:inline distT="0" distB="0" distL="114300" distR="114300">
            <wp:extent cx="4788535" cy="4600575"/>
            <wp:effectExtent l="0" t="0" r="12065"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rcRect l="1425" t="889"/>
                    <a:stretch>
                      <a:fillRect/>
                    </a:stretch>
                  </pic:blipFill>
                  <pic:spPr>
                    <a:xfrm>
                      <a:off x="0" y="0"/>
                      <a:ext cx="4788535" cy="4600575"/>
                    </a:xfrm>
                    <a:prstGeom prst="rect">
                      <a:avLst/>
                    </a:prstGeom>
                    <a:noFill/>
                    <a:ln>
                      <a:noFill/>
                    </a:ln>
                  </pic:spPr>
                </pic:pic>
              </a:graphicData>
            </a:graphic>
          </wp:inline>
        </w:drawing>
      </w:r>
    </w:p>
    <w:p w:rsidR="005B47C9" w:rsidRDefault="000A1B82">
      <w:pPr>
        <w:jc w:val="center"/>
      </w:pPr>
      <w:r>
        <w:rPr>
          <w:rFonts w:hint="eastAsia"/>
          <w:szCs w:val="21"/>
        </w:rPr>
        <w:t>图</w:t>
      </w:r>
      <w:r>
        <w:rPr>
          <w:rFonts w:hint="eastAsia"/>
          <w:szCs w:val="21"/>
        </w:rPr>
        <w:t>2.2.1</w:t>
      </w:r>
    </w:p>
    <w:p w:rsidR="005B47C9" w:rsidRDefault="000A1B82">
      <w:pPr>
        <w:pStyle w:val="a0"/>
        <w:numPr>
          <w:ilvl w:val="0"/>
          <w:numId w:val="4"/>
        </w:numPr>
        <w:ind w:left="750" w:firstLine="422"/>
        <w:rPr>
          <w:b/>
          <w:szCs w:val="21"/>
        </w:rPr>
      </w:pPr>
      <w:r>
        <w:rPr>
          <w:rFonts w:hint="eastAsia"/>
          <w:b/>
          <w:szCs w:val="21"/>
        </w:rPr>
        <w:t>勾选学生点击</w:t>
      </w:r>
      <w:r>
        <w:rPr>
          <w:rFonts w:hint="eastAsia"/>
          <w:b/>
          <w:noProof/>
          <w:szCs w:val="21"/>
        </w:rPr>
        <w:drawing>
          <wp:inline distT="0" distB="0" distL="114300" distR="114300">
            <wp:extent cx="546100" cy="209550"/>
            <wp:effectExtent l="0" t="0" r="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546100" cy="209550"/>
                    </a:xfrm>
                    <a:prstGeom prst="rect">
                      <a:avLst/>
                    </a:prstGeom>
                    <a:noFill/>
                    <a:ln>
                      <a:noFill/>
                    </a:ln>
                  </pic:spPr>
                </pic:pic>
              </a:graphicData>
            </a:graphic>
          </wp:inline>
        </w:drawing>
      </w:r>
      <w:r>
        <w:rPr>
          <w:rFonts w:hint="eastAsia"/>
          <w:b/>
          <w:szCs w:val="21"/>
        </w:rPr>
        <w:t>，选择</w:t>
      </w:r>
      <w:r>
        <w:rPr>
          <w:rFonts w:hint="eastAsia"/>
          <w:b/>
          <w:noProof/>
          <w:szCs w:val="21"/>
        </w:rPr>
        <w:drawing>
          <wp:inline distT="0" distB="0" distL="114300" distR="114300">
            <wp:extent cx="565150" cy="209550"/>
            <wp:effectExtent l="0" t="0" r="6350"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565150" cy="209550"/>
                    </a:xfrm>
                    <a:prstGeom prst="rect">
                      <a:avLst/>
                    </a:prstGeom>
                    <a:noFill/>
                    <a:ln>
                      <a:noFill/>
                    </a:ln>
                  </pic:spPr>
                </pic:pic>
              </a:graphicData>
            </a:graphic>
          </wp:inline>
        </w:drawing>
      </w:r>
      <w:r>
        <w:rPr>
          <w:rFonts w:hint="eastAsia"/>
          <w:b/>
          <w:szCs w:val="21"/>
        </w:rPr>
        <w:t>；（图</w:t>
      </w:r>
      <w:r>
        <w:rPr>
          <w:rFonts w:hint="eastAsia"/>
          <w:b/>
          <w:szCs w:val="21"/>
        </w:rPr>
        <w:t>2.2.2</w:t>
      </w:r>
      <w:r>
        <w:rPr>
          <w:rFonts w:hint="eastAsia"/>
          <w:b/>
          <w:szCs w:val="21"/>
        </w:rPr>
        <w:t>）</w:t>
      </w:r>
    </w:p>
    <w:p w:rsidR="005B47C9" w:rsidRDefault="000A1B82">
      <w:pPr>
        <w:pStyle w:val="a0"/>
        <w:ind w:firstLineChars="0" w:firstLine="0"/>
      </w:pPr>
      <w:r>
        <w:rPr>
          <w:noProof/>
        </w:rPr>
        <w:drawing>
          <wp:inline distT="0" distB="0" distL="114300" distR="114300">
            <wp:extent cx="5273040" cy="1071880"/>
            <wp:effectExtent l="0" t="0" r="1016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5273040" cy="1071880"/>
                    </a:xfrm>
                    <a:prstGeom prst="rect">
                      <a:avLst/>
                    </a:prstGeom>
                    <a:noFill/>
                    <a:ln>
                      <a:noFill/>
                    </a:ln>
                  </pic:spPr>
                </pic:pic>
              </a:graphicData>
            </a:graphic>
          </wp:inline>
        </w:drawing>
      </w:r>
    </w:p>
    <w:p w:rsidR="005B47C9" w:rsidRDefault="000A1B82">
      <w:pPr>
        <w:jc w:val="center"/>
      </w:pPr>
      <w:r>
        <w:rPr>
          <w:rFonts w:hint="eastAsia"/>
          <w:szCs w:val="21"/>
        </w:rPr>
        <w:lastRenderedPageBreak/>
        <w:t>图</w:t>
      </w:r>
      <w:r>
        <w:rPr>
          <w:rFonts w:hint="eastAsia"/>
          <w:szCs w:val="21"/>
        </w:rPr>
        <w:t>2.2.2</w:t>
      </w:r>
    </w:p>
    <w:p w:rsidR="005B47C9" w:rsidRDefault="000A1B82">
      <w:pPr>
        <w:pStyle w:val="a0"/>
        <w:numPr>
          <w:ilvl w:val="0"/>
          <w:numId w:val="4"/>
        </w:numPr>
        <w:ind w:left="750" w:firstLine="422"/>
        <w:rPr>
          <w:b/>
          <w:szCs w:val="21"/>
        </w:rPr>
      </w:pPr>
      <w:r>
        <w:rPr>
          <w:rFonts w:hint="eastAsia"/>
          <w:b/>
          <w:szCs w:val="21"/>
        </w:rPr>
        <w:t>选择后点击</w:t>
      </w:r>
      <w:r>
        <w:rPr>
          <w:rFonts w:hint="eastAsia"/>
          <w:b/>
          <w:noProof/>
          <w:szCs w:val="21"/>
        </w:rPr>
        <w:drawing>
          <wp:inline distT="0" distB="0" distL="114300" distR="114300">
            <wp:extent cx="431800" cy="298450"/>
            <wp:effectExtent l="0" t="0" r="0" b="635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6"/>
                    <a:stretch>
                      <a:fillRect/>
                    </a:stretch>
                  </pic:blipFill>
                  <pic:spPr>
                    <a:xfrm>
                      <a:off x="0" y="0"/>
                      <a:ext cx="431800" cy="298450"/>
                    </a:xfrm>
                    <a:prstGeom prst="rect">
                      <a:avLst/>
                    </a:prstGeom>
                    <a:noFill/>
                    <a:ln>
                      <a:noFill/>
                    </a:ln>
                  </pic:spPr>
                </pic:pic>
              </a:graphicData>
            </a:graphic>
          </wp:inline>
        </w:drawing>
      </w:r>
      <w:r>
        <w:rPr>
          <w:rFonts w:hint="eastAsia"/>
          <w:b/>
          <w:szCs w:val="21"/>
        </w:rPr>
        <w:t>，成功添加一条申请记录；</w:t>
      </w:r>
      <w:r>
        <w:rPr>
          <w:rFonts w:hint="eastAsia"/>
          <w:szCs w:val="21"/>
        </w:rPr>
        <w:t>（图</w:t>
      </w:r>
      <w:r>
        <w:rPr>
          <w:rFonts w:hint="eastAsia"/>
          <w:szCs w:val="21"/>
        </w:rPr>
        <w:t>2.2.3</w:t>
      </w:r>
      <w:r>
        <w:rPr>
          <w:rFonts w:hint="eastAsia"/>
          <w:szCs w:val="21"/>
        </w:rPr>
        <w:t>）</w:t>
      </w:r>
    </w:p>
    <w:p w:rsidR="005B47C9" w:rsidRDefault="000A1B82">
      <w:pPr>
        <w:pStyle w:val="a0"/>
        <w:ind w:firstLineChars="0" w:firstLine="0"/>
      </w:pPr>
      <w:r>
        <w:rPr>
          <w:noProof/>
        </w:rPr>
        <w:drawing>
          <wp:inline distT="0" distB="0" distL="114300" distR="114300">
            <wp:extent cx="5266055" cy="2021205"/>
            <wp:effectExtent l="0" t="0" r="4445" b="1079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7"/>
                    <a:stretch>
                      <a:fillRect/>
                    </a:stretch>
                  </pic:blipFill>
                  <pic:spPr>
                    <a:xfrm>
                      <a:off x="0" y="0"/>
                      <a:ext cx="5266055" cy="2021205"/>
                    </a:xfrm>
                    <a:prstGeom prst="rect">
                      <a:avLst/>
                    </a:prstGeom>
                    <a:noFill/>
                    <a:ln>
                      <a:noFill/>
                    </a:ln>
                  </pic:spPr>
                </pic:pic>
              </a:graphicData>
            </a:graphic>
          </wp:inline>
        </w:drawing>
      </w:r>
    </w:p>
    <w:p w:rsidR="005B47C9" w:rsidRDefault="000A1B82">
      <w:pPr>
        <w:jc w:val="center"/>
        <w:rPr>
          <w:szCs w:val="21"/>
        </w:rPr>
      </w:pPr>
      <w:r>
        <w:rPr>
          <w:rFonts w:hint="eastAsia"/>
          <w:szCs w:val="21"/>
        </w:rPr>
        <w:t>图</w:t>
      </w:r>
      <w:r>
        <w:rPr>
          <w:rFonts w:hint="eastAsia"/>
          <w:szCs w:val="21"/>
        </w:rPr>
        <w:t>2.2.3</w:t>
      </w:r>
    </w:p>
    <w:p w:rsidR="005B47C9" w:rsidRDefault="000A1B82">
      <w:pPr>
        <w:pStyle w:val="a0"/>
        <w:numPr>
          <w:ilvl w:val="0"/>
          <w:numId w:val="3"/>
        </w:numPr>
        <w:ind w:firstLineChars="0"/>
        <w:rPr>
          <w:szCs w:val="21"/>
        </w:rPr>
      </w:pPr>
      <w:r>
        <w:rPr>
          <w:rFonts w:hint="eastAsia"/>
          <w:szCs w:val="21"/>
        </w:rPr>
        <w:t>点击左上角</w:t>
      </w:r>
      <w:r>
        <w:rPr>
          <w:rFonts w:hint="eastAsia"/>
          <w:noProof/>
          <w:szCs w:val="21"/>
        </w:rPr>
        <w:drawing>
          <wp:inline distT="0" distB="0" distL="114300" distR="114300">
            <wp:extent cx="438150" cy="209550"/>
            <wp:effectExtent l="0" t="0" r="6350" b="635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8"/>
                    <a:srcRect l="9211" t="2941"/>
                    <a:stretch>
                      <a:fillRect/>
                    </a:stretch>
                  </pic:blipFill>
                  <pic:spPr>
                    <a:xfrm>
                      <a:off x="0" y="0"/>
                      <a:ext cx="438150" cy="209550"/>
                    </a:xfrm>
                    <a:prstGeom prst="rect">
                      <a:avLst/>
                    </a:prstGeom>
                    <a:noFill/>
                    <a:ln>
                      <a:noFill/>
                    </a:ln>
                  </pic:spPr>
                </pic:pic>
              </a:graphicData>
            </a:graphic>
          </wp:inline>
        </w:drawing>
      </w:r>
      <w:r>
        <w:rPr>
          <w:rFonts w:hint="eastAsia"/>
          <w:szCs w:val="21"/>
        </w:rPr>
        <w:t>，进行国开学位外语免考申请记录删除；</w:t>
      </w:r>
    </w:p>
    <w:p w:rsidR="005B47C9" w:rsidRDefault="000A1B82">
      <w:pPr>
        <w:pStyle w:val="a0"/>
        <w:numPr>
          <w:ilvl w:val="0"/>
          <w:numId w:val="3"/>
        </w:numPr>
        <w:ind w:firstLineChars="0"/>
        <w:rPr>
          <w:szCs w:val="21"/>
        </w:rPr>
      </w:pPr>
      <w:r>
        <w:rPr>
          <w:rFonts w:hint="eastAsia"/>
          <w:szCs w:val="21"/>
        </w:rPr>
        <w:t>点击左上角</w:t>
      </w:r>
      <w:r>
        <w:rPr>
          <w:rFonts w:hint="eastAsia"/>
          <w:noProof/>
          <w:szCs w:val="21"/>
        </w:rPr>
        <w:drawing>
          <wp:inline distT="0" distB="0" distL="114300" distR="114300">
            <wp:extent cx="419100" cy="20320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9"/>
                    <a:stretch>
                      <a:fillRect/>
                    </a:stretch>
                  </pic:blipFill>
                  <pic:spPr>
                    <a:xfrm>
                      <a:off x="0" y="0"/>
                      <a:ext cx="419100" cy="203200"/>
                    </a:xfrm>
                    <a:prstGeom prst="rect">
                      <a:avLst/>
                    </a:prstGeom>
                    <a:noFill/>
                    <a:ln>
                      <a:noFill/>
                    </a:ln>
                  </pic:spPr>
                </pic:pic>
              </a:graphicData>
            </a:graphic>
          </wp:inline>
        </w:drawing>
      </w:r>
      <w:r>
        <w:rPr>
          <w:rFonts w:hint="eastAsia"/>
          <w:szCs w:val="21"/>
        </w:rPr>
        <w:t>，进行国开学位外语免考申请记录打印；（图</w:t>
      </w:r>
      <w:r>
        <w:rPr>
          <w:rFonts w:hint="eastAsia"/>
          <w:szCs w:val="21"/>
        </w:rPr>
        <w:t>2.2.4</w:t>
      </w:r>
      <w:r>
        <w:rPr>
          <w:rFonts w:hint="eastAsia"/>
          <w:szCs w:val="21"/>
        </w:rPr>
        <w:t>）</w:t>
      </w:r>
    </w:p>
    <w:p w:rsidR="005B47C9" w:rsidRDefault="000A1B82">
      <w:pPr>
        <w:pStyle w:val="a0"/>
        <w:ind w:firstLineChars="0" w:firstLine="0"/>
      </w:pPr>
      <w:r>
        <w:rPr>
          <w:noProof/>
        </w:rPr>
        <w:drawing>
          <wp:inline distT="0" distB="0" distL="114300" distR="114300">
            <wp:extent cx="5266690" cy="614680"/>
            <wp:effectExtent l="0" t="0" r="3810" b="762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20"/>
                    <a:stretch>
                      <a:fillRect/>
                    </a:stretch>
                  </pic:blipFill>
                  <pic:spPr>
                    <a:xfrm>
                      <a:off x="0" y="0"/>
                      <a:ext cx="5266690" cy="614680"/>
                    </a:xfrm>
                    <a:prstGeom prst="rect">
                      <a:avLst/>
                    </a:prstGeom>
                    <a:noFill/>
                    <a:ln>
                      <a:noFill/>
                    </a:ln>
                  </pic:spPr>
                </pic:pic>
              </a:graphicData>
            </a:graphic>
          </wp:inline>
        </w:drawing>
      </w:r>
    </w:p>
    <w:p w:rsidR="005B47C9" w:rsidRDefault="000A1B82">
      <w:pPr>
        <w:jc w:val="center"/>
        <w:rPr>
          <w:szCs w:val="21"/>
        </w:rPr>
      </w:pPr>
      <w:r>
        <w:rPr>
          <w:rFonts w:hint="eastAsia"/>
          <w:szCs w:val="21"/>
        </w:rPr>
        <w:t>图</w:t>
      </w:r>
      <w:r>
        <w:rPr>
          <w:rFonts w:hint="eastAsia"/>
          <w:szCs w:val="21"/>
        </w:rPr>
        <w:t>2.2.4</w:t>
      </w:r>
    </w:p>
    <w:p w:rsidR="005B47C9" w:rsidRDefault="005B47C9">
      <w:pPr>
        <w:jc w:val="center"/>
        <w:rPr>
          <w:szCs w:val="21"/>
        </w:rPr>
      </w:pPr>
    </w:p>
    <w:p w:rsidR="005B47C9" w:rsidRDefault="000A1B82">
      <w:pPr>
        <w:pStyle w:val="a0"/>
        <w:numPr>
          <w:ilvl w:val="0"/>
          <w:numId w:val="3"/>
        </w:numPr>
        <w:ind w:firstLineChars="0"/>
        <w:rPr>
          <w:szCs w:val="21"/>
        </w:rPr>
      </w:pPr>
      <w:r>
        <w:rPr>
          <w:rFonts w:hint="eastAsia"/>
          <w:szCs w:val="21"/>
        </w:rPr>
        <w:t>点击左上角</w:t>
      </w:r>
      <w:r>
        <w:rPr>
          <w:rFonts w:hint="eastAsia"/>
          <w:noProof/>
          <w:szCs w:val="21"/>
        </w:rPr>
        <w:drawing>
          <wp:inline distT="0" distB="0" distL="114300" distR="114300">
            <wp:extent cx="1117600" cy="215900"/>
            <wp:effectExtent l="0" t="0" r="0"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1"/>
                    <a:stretch>
                      <a:fillRect/>
                    </a:stretch>
                  </pic:blipFill>
                  <pic:spPr>
                    <a:xfrm>
                      <a:off x="0" y="0"/>
                      <a:ext cx="1117600" cy="215900"/>
                    </a:xfrm>
                    <a:prstGeom prst="rect">
                      <a:avLst/>
                    </a:prstGeom>
                    <a:noFill/>
                    <a:ln>
                      <a:noFill/>
                    </a:ln>
                  </pic:spPr>
                </pic:pic>
              </a:graphicData>
            </a:graphic>
          </wp:inline>
        </w:drawing>
      </w:r>
      <w:r>
        <w:rPr>
          <w:rFonts w:hint="eastAsia"/>
          <w:szCs w:val="21"/>
        </w:rPr>
        <w:t>，进行国开学位外语免考申请记录导出；（图</w:t>
      </w:r>
      <w:r>
        <w:rPr>
          <w:rFonts w:hint="eastAsia"/>
          <w:szCs w:val="21"/>
        </w:rPr>
        <w:t>2.2.5</w:t>
      </w:r>
      <w:r>
        <w:rPr>
          <w:rFonts w:hint="eastAsia"/>
          <w:szCs w:val="21"/>
        </w:rPr>
        <w:t>）</w:t>
      </w:r>
    </w:p>
    <w:p w:rsidR="005B47C9" w:rsidRDefault="000A1B82">
      <w:pPr>
        <w:pStyle w:val="a0"/>
        <w:ind w:firstLineChars="0" w:firstLine="0"/>
      </w:pPr>
      <w:r>
        <w:rPr>
          <w:noProof/>
        </w:rPr>
        <w:drawing>
          <wp:inline distT="0" distB="0" distL="114300" distR="114300">
            <wp:extent cx="5267325" cy="456565"/>
            <wp:effectExtent l="0" t="0" r="3175" b="635"/>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pic:cNvPicPr>
                      <a:picLocks noChangeAspect="1"/>
                    </pic:cNvPicPr>
                  </pic:nvPicPr>
                  <pic:blipFill>
                    <a:blip r:embed="rId22"/>
                    <a:stretch>
                      <a:fillRect/>
                    </a:stretch>
                  </pic:blipFill>
                  <pic:spPr>
                    <a:xfrm>
                      <a:off x="0" y="0"/>
                      <a:ext cx="5267325" cy="456565"/>
                    </a:xfrm>
                    <a:prstGeom prst="rect">
                      <a:avLst/>
                    </a:prstGeom>
                    <a:noFill/>
                    <a:ln>
                      <a:noFill/>
                    </a:ln>
                  </pic:spPr>
                </pic:pic>
              </a:graphicData>
            </a:graphic>
          </wp:inline>
        </w:drawing>
      </w:r>
    </w:p>
    <w:p w:rsidR="005B47C9" w:rsidRDefault="000A1B82">
      <w:pPr>
        <w:jc w:val="center"/>
        <w:rPr>
          <w:b/>
          <w:szCs w:val="21"/>
        </w:rPr>
      </w:pPr>
      <w:r>
        <w:rPr>
          <w:rFonts w:hint="eastAsia"/>
          <w:szCs w:val="21"/>
        </w:rPr>
        <w:t>图</w:t>
      </w:r>
      <w:r>
        <w:rPr>
          <w:rFonts w:hint="eastAsia"/>
          <w:szCs w:val="21"/>
        </w:rPr>
        <w:t>2.2.5</w:t>
      </w:r>
    </w:p>
    <w:sectPr w:rsidR="005B47C9">
      <w:foot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A19" w:rsidRDefault="00371A19">
      <w:r>
        <w:separator/>
      </w:r>
    </w:p>
  </w:endnote>
  <w:endnote w:type="continuationSeparator" w:id="0">
    <w:p w:rsidR="00371A19" w:rsidRDefault="0037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Microsoft YaHei UI"/>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7C9" w:rsidRDefault="005B47C9">
    <w:pPr>
      <w:snapToGrid w:val="0"/>
      <w:spacing w:before="80" w:after="100"/>
      <w:jc w:val="center"/>
      <w:rPr>
        <w:rFonts w:ascii="Microsoft YaHei UI" w:eastAsia="Microsoft YaHei UI" w:hAnsi="Microsoft YaHei UI" w:cs="Times New Roman"/>
        <w:b/>
        <w:color w:val="595959"/>
        <w:sz w:val="24"/>
        <w:lang w:val="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7C9" w:rsidRDefault="005B47C9">
    <w:pPr>
      <w:pStyle w:val="a4"/>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A19" w:rsidRDefault="00371A19">
      <w:r>
        <w:separator/>
      </w:r>
    </w:p>
  </w:footnote>
  <w:footnote w:type="continuationSeparator" w:id="0">
    <w:p w:rsidR="00371A19" w:rsidRDefault="00371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116B57"/>
    <w:multiLevelType w:val="multilevel"/>
    <w:tmpl w:val="99116B57"/>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B3024EE"/>
    <w:multiLevelType w:val="multilevel"/>
    <w:tmpl w:val="1B3024EE"/>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89D1A7F"/>
    <w:multiLevelType w:val="multilevel"/>
    <w:tmpl w:val="389D1A7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5632A13D"/>
    <w:multiLevelType w:val="singleLevel"/>
    <w:tmpl w:val="5632A13D"/>
    <w:lvl w:ilvl="0">
      <w:start w:val="1"/>
      <w:numFmt w:val="decimal"/>
      <w:suff w:val="nothing"/>
      <w:lvlText w:val="%1）"/>
      <w:lvlJc w:val="left"/>
    </w:lvl>
  </w:abstractNum>
  <w:abstractNum w:abstractNumId="4" w15:restartNumberingAfterBreak="0">
    <w:nsid w:val="76597CE2"/>
    <w:multiLevelType w:val="singleLevel"/>
    <w:tmpl w:val="76597CE2"/>
    <w:lvl w:ilvl="0">
      <w:start w:val="1"/>
      <w:numFmt w:val="decimal"/>
      <w:suff w:val="nothing"/>
      <w:lvlText w:val="（%1）"/>
      <w:lvlJc w:val="left"/>
    </w:lvl>
  </w:abstractNum>
  <w:abstractNum w:abstractNumId="5" w15:restartNumberingAfterBreak="0">
    <w:nsid w:val="7DE6F3C4"/>
    <w:multiLevelType w:val="singleLevel"/>
    <w:tmpl w:val="7DE6F3C4"/>
    <w:lvl w:ilvl="0">
      <w:start w:val="1"/>
      <w:numFmt w:val="decimal"/>
      <w:suff w:val="nothing"/>
      <w:lvlText w:val="（%1）"/>
      <w:lvlJc w:val="left"/>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02F6897"/>
    <w:rsid w:val="000A1B82"/>
    <w:rsid w:val="00371A19"/>
    <w:rsid w:val="00561247"/>
    <w:rsid w:val="005B47C9"/>
    <w:rsid w:val="00610D91"/>
    <w:rsid w:val="006179E6"/>
    <w:rsid w:val="00A44CA4"/>
    <w:rsid w:val="10B5112F"/>
    <w:rsid w:val="169B591F"/>
    <w:rsid w:val="190F6151"/>
    <w:rsid w:val="194E3A44"/>
    <w:rsid w:val="1B436EBE"/>
    <w:rsid w:val="202F6897"/>
    <w:rsid w:val="283025ED"/>
    <w:rsid w:val="2E55726A"/>
    <w:rsid w:val="343D33EA"/>
    <w:rsid w:val="35F93D60"/>
    <w:rsid w:val="379033F8"/>
    <w:rsid w:val="39D77967"/>
    <w:rsid w:val="3FFC1167"/>
    <w:rsid w:val="4A0E1789"/>
    <w:rsid w:val="5A5D23AA"/>
    <w:rsid w:val="5C830771"/>
    <w:rsid w:val="6A6255CE"/>
    <w:rsid w:val="6C0D0606"/>
    <w:rsid w:val="787D288E"/>
    <w:rsid w:val="7994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02E7A1-C932-4815-BAF4-88C835CC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
    <w:qFormat/>
    <w:pPr>
      <w:keepNext/>
      <w:keepLines/>
      <w:spacing w:before="340" w:after="330" w:line="576" w:lineRule="auto"/>
      <w:outlineLvl w:val="0"/>
    </w:pPr>
    <w:rPr>
      <w:b/>
      <w:kern w:val="44"/>
      <w:sz w:val="44"/>
    </w:rPr>
  </w:style>
  <w:style w:type="paragraph" w:styleId="2">
    <w:name w:val="heading 2"/>
    <w:basedOn w:val="a0"/>
    <w:next w:val="a"/>
    <w:uiPriority w:val="9"/>
    <w:unhideWhenUsed/>
    <w:qFormat/>
    <w:pPr>
      <w:numPr>
        <w:ilvl w:val="1"/>
        <w:numId w:val="1"/>
      </w:numPr>
      <w:pBdr>
        <w:bottom w:val="single" w:sz="12" w:space="1" w:color="4472C4"/>
      </w:pBdr>
      <w:shd w:val="clear" w:color="auto" w:fill="BBE2C1" w:themeFill="background1" w:themeFillShade="F2"/>
      <w:ind w:left="0" w:firstLineChars="0" w:firstLine="0"/>
      <w:outlineLvl w:val="1"/>
    </w:pPr>
    <w:rPr>
      <w:b/>
      <w:color w:val="4472C4"/>
      <w:sz w:val="24"/>
    </w:rPr>
  </w:style>
  <w:style w:type="paragraph" w:styleId="3">
    <w:name w:val="heading 3"/>
    <w:basedOn w:val="10"/>
    <w:next w:val="a"/>
    <w:uiPriority w:val="9"/>
    <w:unhideWhenUsed/>
    <w:qFormat/>
    <w:pPr>
      <w:numPr>
        <w:ilvl w:val="2"/>
        <w:numId w:val="1"/>
      </w:numPr>
      <w:pBdr>
        <w:bottom w:val="single" w:sz="12" w:space="1" w:color="595959"/>
      </w:pBdr>
      <w:shd w:val="clear" w:color="auto" w:fill="BBE2C1" w:themeFill="background1" w:themeFillShade="F2"/>
      <w:ind w:left="0" w:firstLineChars="0" w:firstLine="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99"/>
    <w:unhideWhenUsed/>
    <w:qFormat/>
    <w:pPr>
      <w:ind w:firstLineChars="200" w:firstLine="420"/>
    </w:pPr>
  </w:style>
  <w:style w:type="paragraph" w:customStyle="1" w:styleId="10">
    <w:name w:val="列出段落1"/>
    <w:basedOn w:val="a"/>
    <w:uiPriority w:val="34"/>
    <w:qFormat/>
    <w:pPr>
      <w:ind w:firstLineChars="200" w:firstLine="420"/>
    </w:pPr>
  </w:style>
  <w:style w:type="paragraph" w:styleId="a4">
    <w:name w:val="footer"/>
    <w:basedOn w:val="a"/>
    <w:uiPriority w:val="99"/>
    <w:unhideWhenUsed/>
    <w:qFormat/>
    <w:pPr>
      <w:tabs>
        <w:tab w:val="center" w:pos="4153"/>
        <w:tab w:val="right" w:pos="8306"/>
      </w:tabs>
      <w:snapToGrid w:val="0"/>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qFormat/>
    <w:rPr>
      <w:color w:val="0000FF"/>
      <w:u w:val="single"/>
    </w:rPr>
  </w:style>
  <w:style w:type="paragraph" w:customStyle="1" w:styleId="11">
    <w:name w:val="无间隔1"/>
    <w:uiPriority w:val="1"/>
    <w:qFormat/>
    <w:rPr>
      <w:rFonts w:asciiTheme="minorHAnsi" w:eastAsiaTheme="minorEastAsia" w:hAnsiTheme="minorHAnsi" w:cstheme="minorBidi"/>
      <w:sz w:val="22"/>
      <w:szCs w:val="22"/>
    </w:rPr>
  </w:style>
  <w:style w:type="paragraph" w:customStyle="1" w:styleId="a8">
    <w:name w:val="表格文字"/>
    <w:basedOn w:val="a"/>
    <w:qFormat/>
    <w:rPr>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CBE9D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清浅ˋ旧时光</dc:creator>
  <cp:lastModifiedBy>Microsoft</cp:lastModifiedBy>
  <cp:revision>4</cp:revision>
  <dcterms:created xsi:type="dcterms:W3CDTF">2022-02-23T07:02:00Z</dcterms:created>
  <dcterms:modified xsi:type="dcterms:W3CDTF">2022-02-23T07:28:00Z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08AD7C50FDB343A0BA0AAD7CD8422280</vt:lpwstr>
  </property>
</Properties>
</file>